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A7769" w14:textId="6898E3A3" w:rsidR="00776CEE" w:rsidRDefault="00193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Návrh kandidátů do Školské rady SPŠS a OA Kladno, C.</w:t>
      </w:r>
      <w:r w:rsidR="00452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Boudy 2954</w:t>
      </w:r>
    </w:p>
    <w:p w14:paraId="3F30BB43" w14:textId="4B8CCA7D" w:rsidR="00193103" w:rsidRDefault="00193103">
      <w:pPr>
        <w:rPr>
          <w:rFonts w:ascii="Times New Roman" w:hAnsi="Times New Roman" w:cs="Times New Roman"/>
          <w:sz w:val="24"/>
          <w:szCs w:val="24"/>
        </w:rPr>
      </w:pPr>
    </w:p>
    <w:p w14:paraId="7340EC62" w14:textId="0BD352A2" w:rsidR="00193103" w:rsidRDefault="00193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Navržení kandidáti zastupující žáky školy:</w:t>
      </w:r>
    </w:p>
    <w:p w14:paraId="4515CB85" w14:textId="702D8FC5" w:rsidR="00193103" w:rsidRDefault="00193103">
      <w:pPr>
        <w:rPr>
          <w:rFonts w:ascii="Times New Roman" w:hAnsi="Times New Roman" w:cs="Times New Roman"/>
          <w:sz w:val="24"/>
          <w:szCs w:val="24"/>
        </w:rPr>
      </w:pPr>
    </w:p>
    <w:p w14:paraId="1EF16C55" w14:textId="40E90051" w:rsidR="00193103" w:rsidRPr="00452A03" w:rsidRDefault="00193103" w:rsidP="00452A0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103">
        <w:rPr>
          <w:rFonts w:ascii="Times New Roman" w:hAnsi="Times New Roman" w:cs="Times New Roman"/>
          <w:b/>
          <w:bCs/>
          <w:sz w:val="24"/>
          <w:szCs w:val="24"/>
        </w:rPr>
        <w:t>Patrik Tauš</w:t>
      </w:r>
      <w:r w:rsidRPr="00193103">
        <w:rPr>
          <w:rFonts w:ascii="Times New Roman" w:hAnsi="Times New Roman" w:cs="Times New Roman"/>
          <w:sz w:val="24"/>
          <w:szCs w:val="24"/>
        </w:rPr>
        <w:t xml:space="preserve"> – 48 let, vysokoškolské vzdělání, bývalý </w:t>
      </w:r>
      <w:r>
        <w:rPr>
          <w:rFonts w:ascii="Times New Roman" w:hAnsi="Times New Roman" w:cs="Times New Roman"/>
          <w:sz w:val="24"/>
          <w:szCs w:val="24"/>
        </w:rPr>
        <w:t xml:space="preserve">žák školy, pracuje v oboru </w:t>
      </w:r>
      <w:proofErr w:type="spellStart"/>
      <w:r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>
        <w:rPr>
          <w:rFonts w:ascii="Times New Roman" w:hAnsi="Times New Roman" w:cs="Times New Roman"/>
          <w:sz w:val="24"/>
          <w:szCs w:val="24"/>
        </w:rPr>
        <w:t>, IT</w:t>
      </w:r>
      <w:r w:rsidR="00542A74">
        <w:rPr>
          <w:rFonts w:ascii="Times New Roman" w:hAnsi="Times New Roman" w:cs="Times New Roman"/>
          <w:sz w:val="24"/>
          <w:szCs w:val="24"/>
        </w:rPr>
        <w:t>, zkušenosti s prací v</w:t>
      </w:r>
      <w:r w:rsidR="00C17A2B">
        <w:rPr>
          <w:rFonts w:ascii="Times New Roman" w:hAnsi="Times New Roman" w:cs="Times New Roman"/>
          <w:sz w:val="24"/>
          <w:szCs w:val="24"/>
        </w:rPr>
        <w:t> </w:t>
      </w:r>
      <w:r w:rsidR="00542A74">
        <w:rPr>
          <w:rFonts w:ascii="Times New Roman" w:hAnsi="Times New Roman" w:cs="Times New Roman"/>
          <w:sz w:val="24"/>
          <w:szCs w:val="24"/>
        </w:rPr>
        <w:t>zahraničí</w:t>
      </w:r>
      <w:r w:rsidR="00C17A2B">
        <w:rPr>
          <w:rFonts w:ascii="Times New Roman" w:hAnsi="Times New Roman" w:cs="Times New Roman"/>
          <w:sz w:val="24"/>
          <w:szCs w:val="24"/>
        </w:rPr>
        <w:t xml:space="preserve">, dcera žákyní stavebního oboru. </w:t>
      </w:r>
      <w:r w:rsidR="00133C6F" w:rsidRPr="00452A03">
        <w:rPr>
          <w:rFonts w:ascii="Times New Roman" w:hAnsi="Times New Roman" w:cs="Times New Roman"/>
          <w:sz w:val="24"/>
          <w:szCs w:val="24"/>
        </w:rPr>
        <w:t>C</w:t>
      </w:r>
      <w:r w:rsidR="00542A74" w:rsidRPr="00452A03">
        <w:rPr>
          <w:rFonts w:ascii="Times New Roman" w:hAnsi="Times New Roman" w:cs="Times New Roman"/>
        </w:rPr>
        <w:t xml:space="preserve">hce konstruktivně zastupovat pohled </w:t>
      </w:r>
      <w:r w:rsidR="00133C6F" w:rsidRPr="00452A03">
        <w:rPr>
          <w:rFonts w:ascii="Times New Roman" w:hAnsi="Times New Roman" w:cs="Times New Roman"/>
        </w:rPr>
        <w:t>žák</w:t>
      </w:r>
      <w:r w:rsidR="00542A74" w:rsidRPr="00452A03">
        <w:rPr>
          <w:rFonts w:ascii="Times New Roman" w:hAnsi="Times New Roman" w:cs="Times New Roman"/>
        </w:rPr>
        <w:t>ů i rodičů, dopřát férové zastání i podporu. Rád by využil své profesní i životní zkušenosti a aktivně přispěl ke kvalitní přípravě studentů pro další studium i profesní život a úspěšnou kariéru. Za důležité považuje dobrou komunikaci mezi školou, rodiči, studenty a firmami z praxe.</w:t>
      </w:r>
    </w:p>
    <w:p w14:paraId="5969D306" w14:textId="5F479123" w:rsidR="00542A74" w:rsidRDefault="00542A74" w:rsidP="00452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7DF07" w14:textId="7853FE49" w:rsidR="00542A74" w:rsidRDefault="00542A74" w:rsidP="00452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4F2231" w14:textId="406FB239" w:rsidR="00542A74" w:rsidRPr="00DE3E31" w:rsidRDefault="00542A74" w:rsidP="00452A03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2A74">
        <w:rPr>
          <w:rFonts w:ascii="Times New Roman" w:hAnsi="Times New Roman" w:cs="Times New Roman"/>
          <w:b/>
          <w:bCs/>
          <w:sz w:val="24"/>
          <w:szCs w:val="24"/>
        </w:rPr>
        <w:t xml:space="preserve">Dobrovolská Jana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C0B8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vysokoškolské vzdělání, </w:t>
      </w:r>
      <w:r w:rsidRPr="00133C6F">
        <w:rPr>
          <w:rFonts w:ascii="Times New Roman" w:hAnsi="Times New Roman" w:cs="Times New Roman"/>
          <w:color w:val="000000"/>
          <w:shd w:val="clear" w:color="auto" w:fill="FFFFFF"/>
        </w:rPr>
        <w:t>učitelka na 1.stupni základní školy Kladno, syn žákem Ekonomického lycea. Díky svému dlouholetému působení ve školství má zkušenosti s fungováním školy, vzděláváním i komunikací mezi školou a rodiči. Ráda by přispěla ke konstruktivní spolupráci mezi rodiči a vedením školy a podílela se na vytváření dobrých podmínek pro vzdělávání žáků.</w:t>
      </w:r>
      <w:r>
        <w:rPr>
          <w:rFonts w:ascii="Arial" w:hAnsi="Arial" w:cs="Arial"/>
          <w:color w:val="000000"/>
          <w:shd w:val="clear" w:color="auto" w:fill="FFFFFF"/>
        </w:rPr>
        <w:t> </w:t>
      </w:r>
    </w:p>
    <w:p w14:paraId="36BF41D5" w14:textId="334D6F07" w:rsidR="00DE3E31" w:rsidRDefault="00DE3E31" w:rsidP="00DE3E31">
      <w:pPr>
        <w:rPr>
          <w:rFonts w:ascii="Times New Roman" w:hAnsi="Times New Roman" w:cs="Times New Roman"/>
          <w:sz w:val="24"/>
          <w:szCs w:val="24"/>
        </w:rPr>
      </w:pPr>
    </w:p>
    <w:p w14:paraId="3CA9400D" w14:textId="440B0AC3" w:rsidR="00DE3E31" w:rsidRDefault="00DE3E31" w:rsidP="00DE3E31">
      <w:pPr>
        <w:rPr>
          <w:rFonts w:ascii="Times New Roman" w:hAnsi="Times New Roman" w:cs="Times New Roman"/>
          <w:sz w:val="24"/>
          <w:szCs w:val="24"/>
        </w:rPr>
      </w:pPr>
    </w:p>
    <w:p w14:paraId="76A8C516" w14:textId="3560C4C0" w:rsidR="00DE3E31" w:rsidRDefault="00DE3E31" w:rsidP="00452A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Volby se uskuteční </w:t>
      </w:r>
      <w:r w:rsidR="000977EC">
        <w:rPr>
          <w:rFonts w:ascii="Times New Roman" w:hAnsi="Times New Roman" w:cs="Times New Roman"/>
          <w:sz w:val="24"/>
          <w:szCs w:val="24"/>
        </w:rPr>
        <w:t>tajným hlasováním na základě přímého volebního práva dne 12.</w:t>
      </w:r>
      <w:r w:rsidR="00452A03">
        <w:rPr>
          <w:rFonts w:ascii="Times New Roman" w:hAnsi="Times New Roman" w:cs="Times New Roman"/>
          <w:sz w:val="24"/>
          <w:szCs w:val="24"/>
        </w:rPr>
        <w:t xml:space="preserve"> </w:t>
      </w:r>
      <w:r w:rsidR="000977EC">
        <w:rPr>
          <w:rFonts w:ascii="Times New Roman" w:hAnsi="Times New Roman" w:cs="Times New Roman"/>
          <w:sz w:val="24"/>
          <w:szCs w:val="24"/>
        </w:rPr>
        <w:t>11.</w:t>
      </w:r>
      <w:r w:rsidR="00452A03">
        <w:rPr>
          <w:rFonts w:ascii="Times New Roman" w:hAnsi="Times New Roman" w:cs="Times New Roman"/>
          <w:sz w:val="24"/>
          <w:szCs w:val="24"/>
        </w:rPr>
        <w:t xml:space="preserve"> </w:t>
      </w:r>
      <w:r w:rsidR="000977EC">
        <w:rPr>
          <w:rFonts w:ascii="Times New Roman" w:hAnsi="Times New Roman" w:cs="Times New Roman"/>
          <w:sz w:val="24"/>
          <w:szCs w:val="24"/>
        </w:rPr>
        <w:t xml:space="preserve">2026 od 8:00 do 18:00 v budově školy. Platné jsou při účasti alespoň 1/3 oprávněných voličů. Oprávněnými voliči jsou zletilí žáci a buď zákonný zástupce nezletilého žáka nebo nezletilý žák. (Hlasovat může jen jeden ze zákonných zástupců za žáka nebo sám nezletilý žák). Volební lístek se upravuje provedením křížku </w:t>
      </w:r>
      <w:r w:rsidR="001C0B8A">
        <w:rPr>
          <w:rFonts w:ascii="Times New Roman" w:hAnsi="Times New Roman" w:cs="Times New Roman"/>
          <w:sz w:val="24"/>
          <w:szCs w:val="24"/>
        </w:rPr>
        <w:t xml:space="preserve">u </w:t>
      </w:r>
      <w:r w:rsidR="000977EC">
        <w:rPr>
          <w:rFonts w:ascii="Times New Roman" w:hAnsi="Times New Roman" w:cs="Times New Roman"/>
          <w:sz w:val="24"/>
          <w:szCs w:val="24"/>
        </w:rPr>
        <w:t xml:space="preserve">jména voleného kandidáta. Při jiné úpravě nebo </w:t>
      </w:r>
      <w:r w:rsidR="001C0B8A">
        <w:rPr>
          <w:rFonts w:ascii="Times New Roman" w:hAnsi="Times New Roman" w:cs="Times New Roman"/>
          <w:sz w:val="24"/>
          <w:szCs w:val="24"/>
        </w:rPr>
        <w:t>provedení křížku u více kandidátů,</w:t>
      </w:r>
      <w:r w:rsidR="000977EC">
        <w:rPr>
          <w:rFonts w:ascii="Times New Roman" w:hAnsi="Times New Roman" w:cs="Times New Roman"/>
          <w:sz w:val="24"/>
          <w:szCs w:val="24"/>
        </w:rPr>
        <w:t xml:space="preserve"> je hlas neplatný</w:t>
      </w:r>
      <w:r w:rsidR="001C0B8A">
        <w:rPr>
          <w:rFonts w:ascii="Times New Roman" w:hAnsi="Times New Roman" w:cs="Times New Roman"/>
          <w:sz w:val="24"/>
          <w:szCs w:val="24"/>
        </w:rPr>
        <w:t xml:space="preserve">. Při rovnosti hlasů se rozhoduje losem. Nápisem označená volební schránka bude umístěna v přízemí před aulou. </w:t>
      </w:r>
    </w:p>
    <w:p w14:paraId="36B8B819" w14:textId="677B5ABD" w:rsidR="001C0B8A" w:rsidRDefault="001C0B8A" w:rsidP="00DE3E31">
      <w:pPr>
        <w:rPr>
          <w:rFonts w:ascii="Times New Roman" w:hAnsi="Times New Roman" w:cs="Times New Roman"/>
          <w:sz w:val="24"/>
          <w:szCs w:val="24"/>
        </w:rPr>
      </w:pPr>
    </w:p>
    <w:p w14:paraId="025505B1" w14:textId="6D54292A" w:rsidR="001C0B8A" w:rsidRDefault="001C0B8A" w:rsidP="00DE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Volební komise ve složení:</w:t>
      </w:r>
    </w:p>
    <w:p w14:paraId="50BC1AE1" w14:textId="182787CA" w:rsidR="001C0B8A" w:rsidRDefault="001C0B8A" w:rsidP="00DE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Kamila Urbánková - předsedkyně</w:t>
      </w:r>
    </w:p>
    <w:p w14:paraId="3C908398" w14:textId="1FDB4464" w:rsidR="001C0B8A" w:rsidRDefault="001C0B8A" w:rsidP="00DE3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Alice Horáčková     - člen</w:t>
      </w:r>
    </w:p>
    <w:p w14:paraId="39DB77E3" w14:textId="48E05611" w:rsidR="00C17A2B" w:rsidRPr="00DE3E31" w:rsidRDefault="00C17A2B" w:rsidP="00DE3E3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Daniela Jirásková    - člen</w:t>
      </w:r>
      <w:bookmarkStart w:id="0" w:name="_GoBack"/>
      <w:bookmarkEnd w:id="0"/>
    </w:p>
    <w:sectPr w:rsidR="00C17A2B" w:rsidRPr="00DE3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E781C"/>
    <w:multiLevelType w:val="hybridMultilevel"/>
    <w:tmpl w:val="669E1E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03"/>
    <w:rsid w:val="000977EC"/>
    <w:rsid w:val="00133C6F"/>
    <w:rsid w:val="00193103"/>
    <w:rsid w:val="001C0B8A"/>
    <w:rsid w:val="00452A03"/>
    <w:rsid w:val="00542A74"/>
    <w:rsid w:val="00776CEE"/>
    <w:rsid w:val="00C17A2B"/>
    <w:rsid w:val="00DE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A6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931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93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250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Spurný František</dc:creator>
  <cp:keywords/>
  <dc:description/>
  <cp:lastModifiedBy>Lucie</cp:lastModifiedBy>
  <cp:revision>3</cp:revision>
  <dcterms:created xsi:type="dcterms:W3CDTF">2026-10-22T07:22:00Z</dcterms:created>
  <dcterms:modified xsi:type="dcterms:W3CDTF">2026-10-22T11:29:00Z</dcterms:modified>
</cp:coreProperties>
</file>